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EC" w:rsidRDefault="00F530EC" w:rsidP="000D7BCC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F530EC" w:rsidRPr="00AD234C" w:rsidRDefault="00F530EC" w:rsidP="000D7BCC">
      <w:pPr>
        <w:spacing w:after="0" w:line="240" w:lineRule="auto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 xml:space="preserve">Семинар сабақтарының жоспары </w:t>
      </w:r>
    </w:p>
    <w:tbl>
      <w:tblPr>
        <w:tblpPr w:leftFromText="180" w:rightFromText="180" w:vertAnchor="text" w:horzAnchor="page" w:tblpX="1882" w:tblpY="1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640"/>
      </w:tblGrid>
      <w:tr w:rsidR="00F530EC" w:rsidRPr="00771923" w:rsidTr="009257AD">
        <w:trPr>
          <w:trHeight w:val="176"/>
        </w:trPr>
        <w:tc>
          <w:tcPr>
            <w:tcW w:w="468" w:type="dxa"/>
            <w:vAlign w:val="center"/>
          </w:tcPr>
          <w:p w:rsidR="00F530EC" w:rsidRPr="00771923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771923">
              <w:rPr>
                <w:rFonts w:ascii="Times New Roman" w:hAnsi="Times New Roman"/>
                <w:b/>
                <w:sz w:val="40"/>
                <w:szCs w:val="40"/>
              </w:rPr>
              <w:t>№</w:t>
            </w:r>
          </w:p>
        </w:tc>
        <w:tc>
          <w:tcPr>
            <w:tcW w:w="8640" w:type="dxa"/>
            <w:vAlign w:val="center"/>
          </w:tcPr>
          <w:p w:rsidR="00F530EC" w:rsidRPr="002C0128" w:rsidRDefault="00F530EC" w:rsidP="009257AD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/>
                <w:sz w:val="40"/>
                <w:szCs w:val="40"/>
                <w:lang w:val="kk-KZ"/>
              </w:rPr>
              <w:t xml:space="preserve">Семинар сұрақтары </w:t>
            </w:r>
          </w:p>
        </w:tc>
      </w:tr>
      <w:tr w:rsidR="00F530EC" w:rsidRPr="00771923" w:rsidTr="009257AD">
        <w:trPr>
          <w:trHeight w:val="969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Салықтың түсінігі және оның нарық жағдайында мемлекет өмірінде алатын орнын талдау </w:t>
            </w: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530EC" w:rsidRPr="00771923" w:rsidTr="009257AD">
        <w:trPr>
          <w:trHeight w:val="531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 w:bidi="ur-PK"/>
              </w:rPr>
              <w:t>Салықтың құқықтық құрылымындағы элементтерінің мәнін ашу</w:t>
            </w:r>
          </w:p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noProof/>
                <w:color w:val="000000"/>
                <w:sz w:val="32"/>
                <w:szCs w:val="32"/>
                <w:lang w:val="uk-UA"/>
              </w:rPr>
            </w:pP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F530EC" w:rsidRPr="00771923" w:rsidTr="009257AD">
        <w:trPr>
          <w:trHeight w:val="1104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uk-UA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 w:bidi="ur-PK"/>
              </w:rPr>
              <w:t>Мемлекеттің салықтық қызметі</w:t>
            </w:r>
            <w:r w:rsidRPr="00922FC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Pr="00922FC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туралы негізгі мәселелерді </w:t>
            </w:r>
            <w:r w:rsidRPr="00922FCF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жан-жақты </w:t>
            </w:r>
            <w:proofErr w:type="spellStart"/>
            <w:r w:rsidRPr="00922FCF">
              <w:rPr>
                <w:rFonts w:ascii="Times New Roman" w:hAnsi="Times New Roman"/>
                <w:sz w:val="32"/>
                <w:szCs w:val="32"/>
                <w:lang w:val="uk-UA"/>
              </w:rPr>
              <w:t>талдау</w:t>
            </w:r>
            <w:proofErr w:type="spellEnd"/>
            <w:r w:rsidRPr="00922FCF"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uk-UA"/>
              </w:rPr>
              <w:t>.</w:t>
            </w: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F530EC" w:rsidRPr="00771923" w:rsidTr="009257AD">
        <w:trPr>
          <w:trHeight w:val="1438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922FCF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Салықтық құқықты құқықтық құрыл ретінде тани отырып оны зерделеу</w:t>
            </w:r>
          </w:p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22FCF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F530EC" w:rsidRPr="00771923" w:rsidTr="009257AD">
        <w:trPr>
          <w:trHeight w:val="1070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922FCF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922FCF">
              <w:rPr>
                <w:rFonts w:ascii="Times New Roman" w:hAnsi="Times New Roman"/>
                <w:sz w:val="32"/>
                <w:szCs w:val="32"/>
                <w:lang w:val="kk-KZ"/>
              </w:rPr>
              <w:t>Салықтық құқықтық нормалар және салықтық құқықтық қатынастар</w:t>
            </w:r>
            <w:r w:rsidRPr="00922FCF">
              <w:rPr>
                <w:rFonts w:ascii="Times New Roman" w:hAnsi="Times New Roman"/>
                <w:sz w:val="32"/>
                <w:szCs w:val="32"/>
              </w:rPr>
              <w:t xml:space="preserve"> .</w:t>
            </w:r>
          </w:p>
        </w:tc>
      </w:tr>
      <w:tr w:rsidR="00F530EC" w:rsidRPr="000D7BCC" w:rsidTr="009257AD">
        <w:trPr>
          <w:trHeight w:val="1062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Салықтық міндеттемелер түсінігі, нысаны, құрамы, туындау негіздері.Салықтық міндеттемелерді орындау тәсілдері, тәртібі және ерекшеліктері.</w:t>
            </w:r>
          </w:p>
          <w:p w:rsidR="00F530EC" w:rsidRPr="002C0128" w:rsidRDefault="00F530EC" w:rsidP="009257AD">
            <w:pPr>
              <w:pStyle w:val="21"/>
              <w:spacing w:line="240" w:lineRule="auto"/>
              <w:rPr>
                <w:sz w:val="32"/>
                <w:szCs w:val="32"/>
                <w:lang w:val="kk-KZ"/>
              </w:rPr>
            </w:pPr>
            <w:r w:rsidRPr="002C0128">
              <w:rPr>
                <w:sz w:val="32"/>
                <w:szCs w:val="32"/>
                <w:lang w:val="kk-KZ"/>
              </w:rPr>
              <w:t xml:space="preserve">Салықтық міндеттемелерді орындаудың айрықша жағдайлары.  </w:t>
            </w: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 xml:space="preserve">Салықтық міндеттемелердің тиісінше орындалуын қамтамасыз ету тәсілдері мен құқықтық негіздері. </w:t>
            </w:r>
          </w:p>
          <w:p w:rsidR="00F530EC" w:rsidRPr="002C0128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салық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төлеудегі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резиденттердің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және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резидент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еместердің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міндетін</w:t>
            </w:r>
            <w:proofErr w:type="spellEnd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  <w:t>сипаттаңыздар</w:t>
            </w:r>
            <w:proofErr w:type="spellEnd"/>
          </w:p>
          <w:p w:rsidR="00F530EC" w:rsidRPr="002C0128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</w:tr>
      <w:tr w:rsidR="00F530EC" w:rsidRPr="000D7BCC" w:rsidTr="009257AD">
        <w:trPr>
          <w:trHeight w:val="536"/>
        </w:trPr>
        <w:tc>
          <w:tcPr>
            <w:tcW w:w="468" w:type="dxa"/>
          </w:tcPr>
          <w:p w:rsidR="00F530EC" w:rsidRPr="002C0128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Салық саласындағы Қазақстан Республикасы Президентінің </w:t>
            </w: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lastRenderedPageBreak/>
              <w:t xml:space="preserve">құзыреттері; </w:t>
            </w:r>
          </w:p>
          <w:p w:rsidR="00F530EC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F530EC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>Салық саласындағы Қазақстан Республикасы Парламентінің салық салу аясындағы құзыреттері;</w:t>
            </w: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>Салық саласындағы Қазақстан Республикасы Үкіметінің салық салу аясындағы құзыреттері;</w:t>
            </w:r>
          </w:p>
          <w:p w:rsidR="00F530EC" w:rsidRPr="002C0128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</w:tr>
      <w:tr w:rsidR="00F530EC" w:rsidRPr="000D7BCC" w:rsidTr="009257AD">
        <w:trPr>
          <w:trHeight w:val="479"/>
        </w:trPr>
        <w:tc>
          <w:tcPr>
            <w:tcW w:w="468" w:type="dxa"/>
          </w:tcPr>
          <w:p w:rsidR="00F530EC" w:rsidRPr="002C0128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Мемлекеттік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салықтық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бақылаудың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салықтық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құқықтың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жалпы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бөлімінің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институты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ретіндегі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сипаттамасы</w:t>
            </w:r>
            <w:proofErr w:type="spellEnd"/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.</w:t>
            </w:r>
          </w:p>
          <w:p w:rsidR="00F530EC" w:rsidRPr="002C0128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2.С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 xml:space="preserve">алықтық бақылау мен тексерудің ұғымы, </w:t>
            </w:r>
          </w:p>
          <w:p w:rsidR="00F530EC" w:rsidRPr="002C0128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3.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алықтық бақылау мен тексерудің субъектілері мен объектілері, түрлері, 4.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uk-UA"/>
              </w:rPr>
              <w:t>С</w:t>
            </w:r>
            <w:r w:rsidRPr="002C0128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алықтық бақылау мен тексерудің уәкілетті органдары мен олардың құзіреттері</w:t>
            </w:r>
            <w:r w:rsidRPr="002C0128">
              <w:rPr>
                <w:rFonts w:ascii="Times New Roman" w:hAnsi="Times New Roman"/>
                <w:sz w:val="32"/>
                <w:szCs w:val="32"/>
                <w:lang w:val="kk-KZ"/>
              </w:rPr>
              <w:t>.</w:t>
            </w:r>
          </w:p>
        </w:tc>
      </w:tr>
      <w:tr w:rsidR="00F530EC" w:rsidRPr="00771923" w:rsidTr="009257AD">
        <w:trPr>
          <w:trHeight w:val="350"/>
        </w:trPr>
        <w:tc>
          <w:tcPr>
            <w:tcW w:w="468" w:type="dxa"/>
          </w:tcPr>
          <w:p w:rsidR="00F530EC" w:rsidRPr="002C0128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5F7AF9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Корпорациялық табыс салығының түсінігі.</w:t>
            </w:r>
          </w:p>
          <w:p w:rsidR="00F530EC" w:rsidRPr="005F7AF9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Корпорациялық табыс  салығы сомасын  есептеп шығару</w:t>
            </w:r>
          </w:p>
          <w:p w:rsidR="00F530EC" w:rsidRPr="005F7AF9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Төлем көзінен ұсталатын салық.</w:t>
            </w:r>
          </w:p>
          <w:p w:rsidR="00F530EC" w:rsidRPr="00771923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530EC" w:rsidRPr="00771923" w:rsidTr="009257AD">
        <w:trPr>
          <w:trHeight w:val="350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Жеке табыс салығының түсінігі</w:t>
            </w:r>
          </w:p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төлем көзінен салық салынатын табыстар</w:t>
            </w:r>
          </w:p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төлем көзінен салық салынбайтын табыстар</w:t>
            </w:r>
          </w:p>
          <w:p w:rsidR="00F530EC" w:rsidRPr="005F7AF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5F7AF9">
              <w:rPr>
                <w:rFonts w:ascii="Times New Roman" w:hAnsi="Times New Roman"/>
                <w:sz w:val="32"/>
                <w:szCs w:val="32"/>
                <w:lang w:val="kk-KZ"/>
              </w:rPr>
              <w:t>Жеке табыс салығы бойынша декларация</w:t>
            </w:r>
          </w:p>
          <w:p w:rsidR="00F530EC" w:rsidRPr="005F7AF9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530EC" w:rsidRPr="00771923" w:rsidTr="009257AD">
        <w:trPr>
          <w:trHeight w:val="350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685279" w:rsidRDefault="00F530EC" w:rsidP="009257AD">
            <w:pPr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t>Жанама салықтың түсінігі</w:t>
            </w:r>
          </w:p>
          <w:p w:rsidR="00F530EC" w:rsidRPr="00685279" w:rsidRDefault="00F530EC" w:rsidP="009257AD">
            <w:pPr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t>Қосылған құн салығы.</w:t>
            </w:r>
          </w:p>
          <w:p w:rsidR="00F530EC" w:rsidRPr="0068527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Акциздер. </w:t>
            </w:r>
          </w:p>
          <w:p w:rsidR="00F530EC" w:rsidRPr="00685279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685279">
              <w:rPr>
                <w:rFonts w:ascii="Times New Roman" w:hAnsi="Times New Roman"/>
                <w:sz w:val="32"/>
                <w:szCs w:val="32"/>
                <w:lang w:val="kk-KZ"/>
              </w:rPr>
              <w:lastRenderedPageBreak/>
              <w:t xml:space="preserve">Жер қойнауын пайдаланушыларының салықтары. </w:t>
            </w:r>
          </w:p>
          <w:p w:rsidR="00F530EC" w:rsidRPr="00771923" w:rsidRDefault="00F530EC" w:rsidP="009257AD">
            <w:pPr>
              <w:spacing w:after="0" w:line="240" w:lineRule="auto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530EC" w:rsidRPr="000D7BCC" w:rsidTr="009257AD">
        <w:trPr>
          <w:trHeight w:val="1044"/>
        </w:trPr>
        <w:tc>
          <w:tcPr>
            <w:tcW w:w="468" w:type="dxa"/>
          </w:tcPr>
          <w:p w:rsidR="00F530EC" w:rsidRPr="00771923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Жер салығын төлейтін субьектілер 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Жер санаттарына нелер кіреді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көлік құралдарына салық төлеуде қандай масштабта төленеді </w:t>
            </w: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заңды тұлғалар мен жеке кәсіпкерлерге салынатын мүлік салығына сипаттама жасау</w:t>
            </w:r>
          </w:p>
        </w:tc>
      </w:tr>
      <w:tr w:rsidR="00F530EC" w:rsidRPr="000D7BCC" w:rsidTr="009257AD">
        <w:trPr>
          <w:trHeight w:val="535"/>
        </w:trPr>
        <w:tc>
          <w:tcPr>
            <w:tcW w:w="468" w:type="dxa"/>
          </w:tcPr>
          <w:p w:rsidR="00F530EC" w:rsidRPr="00C35392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Заңды тұлғаны тіркегені үшін мемлекеттік алым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Жеке кәсіпкерлерді  мемлекеттік тіркегені үшін алым</w:t>
            </w:r>
          </w:p>
          <w:p w:rsidR="00F530EC" w:rsidRPr="00C35392" w:rsidRDefault="00F530EC" w:rsidP="009257AD">
            <w:pPr>
              <w:ind w:left="360"/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Жылжымайтын мүлікті мемлекеттік тіркегені үшін алым</w:t>
            </w:r>
          </w:p>
          <w:p w:rsidR="00F530EC" w:rsidRPr="00C35392" w:rsidRDefault="00F530EC" w:rsidP="009257AD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F530EC" w:rsidRPr="000D7BCC" w:rsidTr="009257AD">
        <w:trPr>
          <w:trHeight w:val="895"/>
        </w:trPr>
        <w:tc>
          <w:tcPr>
            <w:tcW w:w="468" w:type="dxa"/>
          </w:tcPr>
          <w:p w:rsidR="00F530EC" w:rsidRPr="00C35392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uk-UA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төлемақылар</w:t>
            </w:r>
          </w:p>
          <w:p w:rsidR="00F530EC" w:rsidRPr="00C35392" w:rsidRDefault="00F530EC" w:rsidP="009257AD">
            <w:pPr>
              <w:jc w:val="both"/>
              <w:rPr>
                <w:rFonts w:ascii="Times New Roman" w:hAnsi="Times New Roman"/>
                <w:bCs/>
                <w:color w:val="000000"/>
                <w:sz w:val="32"/>
                <w:szCs w:val="32"/>
                <w:lang w:val="uk-UA"/>
              </w:rPr>
            </w:pPr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мемдекетт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kk-KZ"/>
              </w:rPr>
              <w:t>і</w:t>
            </w:r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к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баждар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</w:p>
          <w:p w:rsidR="00F530EC" w:rsidRPr="00C35392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noProof/>
                <w:color w:val="000000"/>
                <w:sz w:val="32"/>
                <w:szCs w:val="32"/>
                <w:lang w:val="kk-KZ"/>
              </w:rPr>
            </w:pP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төлемақы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салатын</w:t>
            </w:r>
            <w:proofErr w:type="spellEnd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C35392">
              <w:rPr>
                <w:rFonts w:ascii="Times New Roman" w:hAnsi="Times New Roman"/>
                <w:sz w:val="32"/>
                <w:szCs w:val="32"/>
                <w:lang w:val="uk-UA"/>
              </w:rPr>
              <w:t>обьектілер</w:t>
            </w:r>
            <w:proofErr w:type="spellEnd"/>
          </w:p>
          <w:p w:rsidR="00F530EC" w:rsidRPr="00C35392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</w:tr>
      <w:tr w:rsidR="00F530EC" w:rsidRPr="00771923" w:rsidTr="009257AD">
        <w:trPr>
          <w:trHeight w:val="326"/>
        </w:trPr>
        <w:tc>
          <w:tcPr>
            <w:tcW w:w="468" w:type="dxa"/>
          </w:tcPr>
          <w:p w:rsidR="00F530EC" w:rsidRPr="00C35392" w:rsidRDefault="00F530EC" w:rsidP="00F530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8640" w:type="dxa"/>
          </w:tcPr>
          <w:p w:rsidR="00F530EC" w:rsidRPr="00C35392" w:rsidRDefault="00F530EC" w:rsidP="009257AD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 салу аясындағы мемлекеттік мәжбүрлеудің түсінігі, мән-жайы, қажеттілігі, қолдану негіздері жөнінде қандай ақпарат алдыңыз?</w:t>
            </w:r>
          </w:p>
          <w:p w:rsidR="00F530EC" w:rsidRPr="00C35392" w:rsidRDefault="00F530EC" w:rsidP="009257AD">
            <w:pPr>
              <w:jc w:val="both"/>
              <w:rPr>
                <w:rFonts w:ascii="Times New Roman" w:hAnsi="Times New Roman"/>
                <w:bCs/>
                <w:sz w:val="32"/>
                <w:szCs w:val="32"/>
                <w:lang w:val="kk-KZ"/>
              </w:rPr>
            </w:pPr>
            <w:r w:rsidRPr="00C35392">
              <w:rPr>
                <w:rFonts w:ascii="Times New Roman" w:hAnsi="Times New Roman"/>
                <w:bCs/>
                <w:sz w:val="32"/>
                <w:szCs w:val="32"/>
                <w:lang w:val="kk-KZ"/>
              </w:rPr>
              <w:t>Салық салу аясында қолданылатын мемлекеттік мәжбүрлеу шараларының қандай түрлерін білесіз?</w:t>
            </w: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35392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530EC" w:rsidRPr="00C35392" w:rsidRDefault="00F530EC" w:rsidP="009257AD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530EC" w:rsidRPr="00771923" w:rsidRDefault="00F530EC" w:rsidP="00F530E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530EC" w:rsidRDefault="00F530EC" w:rsidP="00F530EC">
      <w:pPr>
        <w:pStyle w:val="a6"/>
        <w:jc w:val="both"/>
        <w:rPr>
          <w:b/>
          <w:sz w:val="28"/>
          <w:szCs w:val="28"/>
          <w:lang w:val="kk-KZ"/>
        </w:rPr>
      </w:pPr>
    </w:p>
    <w:p w:rsidR="00B43B74" w:rsidRDefault="00B43B74" w:rsidP="00F530EC">
      <w:bookmarkStart w:id="0" w:name="_GoBack"/>
      <w:bookmarkEnd w:id="0"/>
    </w:p>
    <w:sectPr w:rsidR="00B43B74" w:rsidSect="00B43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4E78"/>
    <w:multiLevelType w:val="hybridMultilevel"/>
    <w:tmpl w:val="044A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A3325C"/>
    <w:multiLevelType w:val="hybridMultilevel"/>
    <w:tmpl w:val="479CB424"/>
    <w:lvl w:ilvl="0" w:tplc="62EA331C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781814"/>
    <w:multiLevelType w:val="hybridMultilevel"/>
    <w:tmpl w:val="E0E66134"/>
    <w:lvl w:ilvl="0" w:tplc="62EA331C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EC"/>
    <w:rsid w:val="000D7BCC"/>
    <w:rsid w:val="00B43B74"/>
    <w:rsid w:val="00F5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A7547-6901-4B85-AE54-09577008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E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53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30E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F530EC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F530E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530EC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530E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530EC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53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F530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F530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УМКД"/>
    <w:basedOn w:val="a"/>
    <w:next w:val="a"/>
    <w:link w:val="ab"/>
    <w:autoRedefine/>
    <w:uiPriority w:val="99"/>
    <w:rsid w:val="00F530EC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  <w:lang w:val="kk-KZ"/>
    </w:rPr>
  </w:style>
  <w:style w:type="character" w:customStyle="1" w:styleId="ab">
    <w:name w:val="УМКД Знак"/>
    <w:basedOn w:val="a0"/>
    <w:link w:val="aa"/>
    <w:uiPriority w:val="99"/>
    <w:locked/>
    <w:rsid w:val="00F530EC"/>
    <w:rPr>
      <w:rFonts w:ascii="Times New Roman" w:eastAsia="Times New Roman" w:hAnsi="Times New Roman" w:cs="Times New Roman"/>
      <w:b/>
      <w:bCs/>
      <w:sz w:val="40"/>
      <w:szCs w:val="4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</dc:creator>
  <cp:keywords/>
  <dc:description/>
  <cp:lastModifiedBy>Умбетов Мадияр</cp:lastModifiedBy>
  <cp:revision>2</cp:revision>
  <dcterms:created xsi:type="dcterms:W3CDTF">2018-09-04T04:52:00Z</dcterms:created>
  <dcterms:modified xsi:type="dcterms:W3CDTF">2018-09-04T04:52:00Z</dcterms:modified>
</cp:coreProperties>
</file>